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B69" w:rsidRPr="00676B69" w:rsidTr="00676B69">
        <w:tc>
          <w:tcPr>
            <w:tcW w:w="9576" w:type="dxa"/>
          </w:tcPr>
          <w:p w:rsidR="00676B69" w:rsidRPr="00676B69" w:rsidRDefault="00676B69" w:rsidP="00A4238F">
            <w:pPr>
              <w:spacing w:after="200"/>
            </w:pPr>
            <w:r w:rsidRPr="00676B69">
              <w:t>TCCOG-EMS Task Force</w:t>
            </w:r>
            <w:r w:rsidRPr="00676B69">
              <w:br/>
              <w:t>December 11, 2017</w:t>
            </w:r>
          </w:p>
        </w:tc>
      </w:tr>
      <w:tr w:rsidR="008D03BD" w:rsidRPr="008D03BD" w:rsidTr="00676B69">
        <w:tc>
          <w:tcPr>
            <w:tcW w:w="9576" w:type="dxa"/>
          </w:tcPr>
          <w:p w:rsidR="008D03BD" w:rsidRPr="008D03BD" w:rsidRDefault="008D03BD" w:rsidP="00A4238F">
            <w:pPr>
              <w:spacing w:after="200"/>
            </w:pPr>
            <w:r w:rsidRPr="00A4238F">
              <w:t>Present</w:t>
            </w:r>
            <w:r w:rsidRPr="008D03BD">
              <w:t>: Bill Gilligan, Robert Sparks</w:t>
            </w:r>
            <w:r w:rsidR="00676B69">
              <w:t>,</w:t>
            </w:r>
            <w:r w:rsidRPr="008D03BD">
              <w:t xml:space="preserve"> Casey Powers, Lisa Holmes, Marcia Lynch, Patrick Brunner, Dan Kline, Irene Weiser, Brad Perkins, Paula Younger, Lee Shurtleff, George Tamborelle, Brian Wilbur, Bill Goodman</w:t>
            </w:r>
          </w:p>
        </w:tc>
      </w:tr>
      <w:tr w:rsidR="008D03BD" w:rsidRPr="008D03BD" w:rsidTr="00676B69">
        <w:tc>
          <w:tcPr>
            <w:tcW w:w="9576" w:type="dxa"/>
          </w:tcPr>
          <w:p w:rsidR="008D03BD" w:rsidRPr="008D03BD" w:rsidRDefault="008D03BD" w:rsidP="00A4238F">
            <w:pPr>
              <w:spacing w:after="200"/>
            </w:pPr>
            <w:r w:rsidRPr="00A4238F">
              <w:t>CIPA team</w:t>
            </w:r>
            <w:r w:rsidRPr="008D03BD">
              <w:br/>
              <w:t>Students: Liam Boire, Stephen McCarthy, Kali Yu, Susie Monsell</w:t>
            </w:r>
            <w:r w:rsidRPr="008D03BD">
              <w:br/>
              <w:t xml:space="preserve">Professor </w:t>
            </w:r>
            <w:r>
              <w:t xml:space="preserve">Al </w:t>
            </w:r>
            <w:r w:rsidRPr="008D03BD">
              <w:t>George, Instructor Dan Lamb, Rebecca Brenner, Lori Miller</w:t>
            </w:r>
          </w:p>
        </w:tc>
      </w:tr>
      <w:tr w:rsidR="008D03BD" w:rsidRPr="008D03BD" w:rsidTr="00676B69">
        <w:tc>
          <w:tcPr>
            <w:tcW w:w="9576" w:type="dxa"/>
          </w:tcPr>
          <w:p w:rsidR="008D03BD" w:rsidRPr="008D03BD" w:rsidRDefault="008D03BD" w:rsidP="00A4238F">
            <w:pPr>
              <w:spacing w:after="200"/>
            </w:pPr>
            <w:r w:rsidRPr="00A4238F">
              <w:t>Administrative Support</w:t>
            </w:r>
            <w:r w:rsidRPr="008D03BD">
              <w:t>: Autumn Edwards</w:t>
            </w:r>
          </w:p>
        </w:tc>
      </w:tr>
    </w:tbl>
    <w:p w:rsidR="008D03BD" w:rsidRDefault="008D03BD" w:rsidP="00A4238F">
      <w:pPr>
        <w:spacing w:line="240" w:lineRule="auto"/>
      </w:pPr>
    </w:p>
    <w:p w:rsidR="00D15D8A" w:rsidRDefault="008D03BD" w:rsidP="00A4238F">
      <w:pPr>
        <w:spacing w:line="240" w:lineRule="auto"/>
      </w:pPr>
      <w:r>
        <w:t xml:space="preserve">Irene </w:t>
      </w:r>
      <w:r w:rsidR="00CC7092">
        <w:t xml:space="preserve">began </w:t>
      </w:r>
      <w:r>
        <w:t xml:space="preserve">the meeting </w:t>
      </w:r>
      <w:r w:rsidR="00CC7092">
        <w:t xml:space="preserve">at </w:t>
      </w:r>
      <w:r w:rsidR="00266890">
        <w:t>6:00 pm</w:t>
      </w:r>
      <w:r>
        <w:t xml:space="preserve"> and i</w:t>
      </w:r>
      <w:r w:rsidR="00266890">
        <w:t>ntroductions</w:t>
      </w:r>
      <w:r w:rsidR="002C2598">
        <w:t xml:space="preserve"> were made.</w:t>
      </w:r>
      <w:r w:rsidR="00676B69">
        <w:br/>
      </w:r>
      <w:r w:rsidR="002C2598">
        <w:br/>
      </w:r>
      <w:r w:rsidR="00CC7092">
        <w:t xml:space="preserve">CIPA </w:t>
      </w:r>
      <w:r w:rsidR="002C2598">
        <w:t xml:space="preserve">Presentation- Final Recommendations </w:t>
      </w:r>
      <w:r>
        <w:br/>
        <w:t xml:space="preserve">Initial problem statement- High call volume and decreasing volunteer force.  </w:t>
      </w:r>
      <w:r>
        <w:br/>
      </w:r>
      <w:r w:rsidR="00676B69">
        <w:t xml:space="preserve">Solution- Optimize County resources, </w:t>
      </w:r>
      <w:r w:rsidR="00D15D8A">
        <w:t>mitigate call volume, increase volunteerism, increase predictability</w:t>
      </w:r>
    </w:p>
    <w:p w:rsidR="009C3C6E" w:rsidRPr="00A4238F" w:rsidRDefault="009C3C6E" w:rsidP="00A4238F">
      <w:pPr>
        <w:spacing w:line="240" w:lineRule="auto"/>
      </w:pPr>
      <w:r w:rsidRPr="00A4238F">
        <w:t>Recommendations</w:t>
      </w:r>
    </w:p>
    <w:p w:rsidR="009C3C6E" w:rsidRPr="00A4238F" w:rsidRDefault="009C3C6E" w:rsidP="00A4238F">
      <w:pPr>
        <w:spacing w:line="240" w:lineRule="auto"/>
      </w:pPr>
      <w:r w:rsidRPr="00A4238F">
        <w:t>○ Optimize County EMS Resources</w:t>
      </w:r>
    </w:p>
    <w:p w:rsidR="009C3C6E" w:rsidRPr="00A4238F" w:rsidRDefault="009C3C6E" w:rsidP="00A4238F">
      <w:pPr>
        <w:spacing w:line="240" w:lineRule="auto"/>
      </w:pPr>
      <w:r w:rsidRPr="00A4238F">
        <w:t>○ Mitigating Call Volume</w:t>
      </w:r>
    </w:p>
    <w:p w:rsidR="009C3C6E" w:rsidRPr="00A4238F" w:rsidRDefault="009C3C6E" w:rsidP="00A4238F">
      <w:pPr>
        <w:spacing w:line="240" w:lineRule="auto"/>
      </w:pPr>
      <w:r w:rsidRPr="00A4238F">
        <w:t>○ Increasing Volunteerism</w:t>
      </w:r>
    </w:p>
    <w:p w:rsidR="009C3C6E" w:rsidRPr="00A4238F" w:rsidRDefault="009C3C6E" w:rsidP="00A4238F">
      <w:pPr>
        <w:spacing w:line="240" w:lineRule="auto"/>
      </w:pPr>
      <w:r w:rsidRPr="00A4238F">
        <w:rPr>
          <w:rFonts w:ascii="Arial" w:hAnsi="Arial" w:cs="Arial"/>
        </w:rPr>
        <w:t>■</w:t>
      </w:r>
      <w:r w:rsidRPr="00A4238F">
        <w:t xml:space="preserve"> Increasing Volunteer Recruitment</w:t>
      </w:r>
    </w:p>
    <w:p w:rsidR="009C3C6E" w:rsidRPr="00A4238F" w:rsidRDefault="009C3C6E" w:rsidP="00A4238F">
      <w:pPr>
        <w:spacing w:line="240" w:lineRule="auto"/>
      </w:pPr>
      <w:r w:rsidRPr="00A4238F">
        <w:rPr>
          <w:rFonts w:ascii="Arial" w:hAnsi="Arial" w:cs="Arial"/>
        </w:rPr>
        <w:t>■</w:t>
      </w:r>
      <w:r w:rsidRPr="00A4238F">
        <w:t xml:space="preserve"> Decreasing Barriers to Volunteer</w:t>
      </w:r>
    </w:p>
    <w:p w:rsidR="009C3C6E" w:rsidRPr="00A4238F" w:rsidRDefault="009C3C6E" w:rsidP="00A4238F">
      <w:pPr>
        <w:spacing w:line="240" w:lineRule="auto"/>
      </w:pPr>
      <w:r w:rsidRPr="00A4238F">
        <w:rPr>
          <w:rFonts w:ascii="Arial" w:hAnsi="Arial" w:cs="Arial"/>
        </w:rPr>
        <w:t>■</w:t>
      </w:r>
      <w:r w:rsidRPr="00A4238F">
        <w:t xml:space="preserve"> Increasing Volunteer Retention</w:t>
      </w:r>
    </w:p>
    <w:p w:rsidR="009C3C6E" w:rsidRPr="00A4238F" w:rsidRDefault="009C3C6E" w:rsidP="00A4238F">
      <w:pPr>
        <w:spacing w:line="240" w:lineRule="auto"/>
      </w:pPr>
      <w:r w:rsidRPr="00A4238F">
        <w:t>○ Increasing Predictability</w:t>
      </w:r>
    </w:p>
    <w:p w:rsidR="009C3C6E" w:rsidRPr="00A4238F" w:rsidRDefault="009C3C6E" w:rsidP="00A4238F">
      <w:pPr>
        <w:spacing w:line="240" w:lineRule="auto"/>
      </w:pPr>
      <w:r w:rsidRPr="00A4238F">
        <w:t>3. Next Steps</w:t>
      </w:r>
      <w:r w:rsidRPr="00A4238F">
        <w:br/>
      </w:r>
    </w:p>
    <w:p w:rsidR="009B0E8B" w:rsidRPr="00A4238F" w:rsidRDefault="009B0E8B" w:rsidP="00A4238F">
      <w:pPr>
        <w:spacing w:line="240" w:lineRule="auto"/>
      </w:pPr>
      <w:r w:rsidRPr="00A4238F">
        <w:t>The End Result Being….</w:t>
      </w:r>
      <w:r w:rsidRPr="00A4238F">
        <w:br/>
      </w:r>
      <w:r w:rsidRPr="00A4238F">
        <w:t>1. Optimize county EMS resources</w:t>
      </w:r>
    </w:p>
    <w:p w:rsidR="009B0E8B" w:rsidRPr="00A4238F" w:rsidRDefault="009B0E8B" w:rsidP="00A4238F">
      <w:pPr>
        <w:spacing w:line="240" w:lineRule="auto"/>
      </w:pPr>
      <w:r w:rsidRPr="00A4238F">
        <w:t>2. Mitigate call volume and address acute demand failures</w:t>
      </w:r>
    </w:p>
    <w:p w:rsidR="009B0E8B" w:rsidRPr="00A4238F" w:rsidRDefault="009B0E8B" w:rsidP="00A4238F">
      <w:pPr>
        <w:spacing w:line="240" w:lineRule="auto"/>
      </w:pPr>
      <w:r w:rsidRPr="00A4238F">
        <w:t>3. Increase volunteerism: recruit and develop</w:t>
      </w:r>
    </w:p>
    <w:p w:rsidR="009C3C6E" w:rsidRPr="009B0E8B" w:rsidRDefault="009B0E8B" w:rsidP="00A4238F">
      <w:pPr>
        <w:spacing w:line="240" w:lineRule="auto"/>
      </w:pPr>
      <w:r w:rsidRPr="00A4238F">
        <w:t>4. Increase predictability and create shared vision</w:t>
      </w:r>
    </w:p>
    <w:p w:rsidR="009B0E8B" w:rsidRPr="00A4238F" w:rsidRDefault="009C3C6E" w:rsidP="00A4238F">
      <w:pPr>
        <w:spacing w:line="240" w:lineRule="auto"/>
      </w:pPr>
      <w:r w:rsidRPr="00A4238F">
        <w:t>Optimize County</w:t>
      </w:r>
      <w:r w:rsidR="009B0E8B" w:rsidRPr="00A4238F">
        <w:t xml:space="preserve"> </w:t>
      </w:r>
      <w:r w:rsidRPr="00A4238F">
        <w:t>EMS Resources</w:t>
      </w:r>
      <w:r w:rsidR="009B0E8B" w:rsidRPr="00A4238F">
        <w:t xml:space="preserve"> </w:t>
      </w:r>
      <w:r w:rsidR="009B0E8B" w:rsidRPr="00A4238F">
        <w:br/>
      </w:r>
      <w:r w:rsidR="009B0E8B" w:rsidRPr="00A4238F">
        <w:t>Key Findings</w:t>
      </w:r>
    </w:p>
    <w:p w:rsidR="009B0E8B" w:rsidRPr="00A4238F" w:rsidRDefault="009B0E8B" w:rsidP="00A4238F">
      <w:pPr>
        <w:spacing w:line="240" w:lineRule="auto"/>
      </w:pPr>
      <w:r w:rsidRPr="00A4238F">
        <w:t>• Response Times</w:t>
      </w:r>
    </w:p>
    <w:p w:rsidR="009B0E8B" w:rsidRPr="00A4238F" w:rsidRDefault="009B0E8B" w:rsidP="00A4238F">
      <w:pPr>
        <w:spacing w:line="240" w:lineRule="auto"/>
      </w:pPr>
      <w:r w:rsidRPr="00A4238F">
        <w:lastRenderedPageBreak/>
        <w:t>– Fail to reliably meet NFPA standards for volunteer response</w:t>
      </w:r>
    </w:p>
    <w:p w:rsidR="009B0E8B" w:rsidRPr="00A4238F" w:rsidRDefault="009B0E8B" w:rsidP="00A4238F">
      <w:pPr>
        <w:spacing w:line="240" w:lineRule="auto"/>
      </w:pPr>
      <w:r w:rsidRPr="00A4238F">
        <w:t>(Ithaca: 7.3 minutes, Non-Ithaca: 11.2 minutes)</w:t>
      </w:r>
    </w:p>
    <w:p w:rsidR="009B0E8B" w:rsidRPr="00A4238F" w:rsidRDefault="009B0E8B" w:rsidP="00A4238F">
      <w:pPr>
        <w:spacing w:line="240" w:lineRule="auto"/>
      </w:pPr>
      <w:r w:rsidRPr="00A4238F">
        <w:t>– Vast geographical variability exists within response time averages</w:t>
      </w:r>
    </w:p>
    <w:p w:rsidR="009B0E8B" w:rsidRPr="00A4238F" w:rsidRDefault="009B0E8B" w:rsidP="00A4238F">
      <w:pPr>
        <w:spacing w:line="240" w:lineRule="auto"/>
      </w:pPr>
      <w:r w:rsidRPr="00A4238F">
        <w:t>• Recurring Locations</w:t>
      </w:r>
    </w:p>
    <w:p w:rsidR="009B0E8B" w:rsidRPr="00A4238F" w:rsidRDefault="009B0E8B" w:rsidP="00A4238F">
      <w:pPr>
        <w:spacing w:line="240" w:lineRule="auto"/>
      </w:pPr>
      <w:r w:rsidRPr="00A4238F">
        <w:t>– 11 locations outside of Ithaca account for over 10% of all calls</w:t>
      </w:r>
    </w:p>
    <w:p w:rsidR="009C3C6E" w:rsidRPr="00A4238F" w:rsidRDefault="009B0E8B" w:rsidP="00A4238F">
      <w:pPr>
        <w:spacing w:line="240" w:lineRule="auto"/>
      </w:pPr>
      <w:r w:rsidRPr="00A4238F">
        <w:t>• Responder Type</w:t>
      </w:r>
      <w:r w:rsidRPr="00A4238F">
        <w:br/>
      </w:r>
      <w:r w:rsidRPr="00A4238F">
        <w:t>– Response times are generally lower in rural areas when rescue first</w:t>
      </w:r>
      <w:r w:rsidRPr="00A4238F">
        <w:t xml:space="preserve"> </w:t>
      </w:r>
      <w:r w:rsidRPr="00A4238F">
        <w:t>response arrives first</w:t>
      </w:r>
      <w:r w:rsidRPr="00A4238F">
        <w:br/>
        <w:t>Recom</w:t>
      </w:r>
      <w:r w:rsidR="009C3C6E" w:rsidRPr="00A4238F">
        <w:t>mendations</w:t>
      </w:r>
    </w:p>
    <w:p w:rsidR="009C3C6E" w:rsidRPr="00A4238F" w:rsidRDefault="009C3C6E" w:rsidP="00A4238F">
      <w:pPr>
        <w:spacing w:line="240" w:lineRule="auto"/>
      </w:pPr>
      <w:r w:rsidRPr="00A4238F">
        <w:t>Resource Pooling</w:t>
      </w:r>
    </w:p>
    <w:p w:rsidR="009C3C6E" w:rsidRPr="00A4238F" w:rsidRDefault="009C3C6E" w:rsidP="00A4238F">
      <w:pPr>
        <w:spacing w:line="240" w:lineRule="auto"/>
      </w:pPr>
      <w:r w:rsidRPr="00A4238F">
        <w:t>• Increase paid paramedics and expand existing ambulance companies</w:t>
      </w:r>
    </w:p>
    <w:p w:rsidR="009C3C6E" w:rsidRPr="00A4238F" w:rsidRDefault="009C3C6E" w:rsidP="00A4238F">
      <w:pPr>
        <w:spacing w:line="240" w:lineRule="auto"/>
      </w:pPr>
      <w:r w:rsidRPr="00A4238F">
        <w:t>• Develop county volunteer organization, recruiting and funding stream</w:t>
      </w:r>
    </w:p>
    <w:p w:rsidR="009C3C6E" w:rsidRPr="00A4238F" w:rsidRDefault="009C3C6E" w:rsidP="00A4238F">
      <w:pPr>
        <w:spacing w:line="240" w:lineRule="auto"/>
      </w:pPr>
      <w:r w:rsidRPr="00A4238F">
        <w:t>Independent Optimization</w:t>
      </w:r>
    </w:p>
    <w:p w:rsidR="009C3C6E" w:rsidRPr="00A4238F" w:rsidRDefault="009C3C6E" w:rsidP="00A4238F">
      <w:pPr>
        <w:spacing w:line="240" w:lineRule="auto"/>
      </w:pPr>
      <w:r w:rsidRPr="00A4238F">
        <w:t>• Fire district specific determinant response- remote vs. suburban</w:t>
      </w:r>
    </w:p>
    <w:p w:rsidR="009C3C6E" w:rsidRPr="00A4238F" w:rsidRDefault="009C3C6E" w:rsidP="00A4238F">
      <w:pPr>
        <w:spacing w:line="240" w:lineRule="auto"/>
      </w:pPr>
      <w:r w:rsidRPr="00A4238F">
        <w:t>• Analyze added value to bunking</w:t>
      </w:r>
    </w:p>
    <w:p w:rsidR="009C3C6E" w:rsidRPr="00A4238F" w:rsidRDefault="009C3C6E" w:rsidP="00A4238F">
      <w:pPr>
        <w:spacing w:line="240" w:lineRule="auto"/>
      </w:pPr>
      <w:r w:rsidRPr="00A4238F">
        <w:t>Universal Necessities</w:t>
      </w:r>
    </w:p>
    <w:p w:rsidR="009C3C6E" w:rsidRPr="00A4238F" w:rsidRDefault="009C3C6E" w:rsidP="00A4238F">
      <w:pPr>
        <w:spacing w:line="240" w:lineRule="auto"/>
      </w:pPr>
      <w:r w:rsidRPr="00A4238F">
        <w:t>• Avoid “Moth to Flame Syndrome”- excessive unit response</w:t>
      </w:r>
    </w:p>
    <w:p w:rsidR="009C3C6E" w:rsidRPr="009C3C6E" w:rsidRDefault="009C3C6E" w:rsidP="00A4238F">
      <w:pPr>
        <w:spacing w:line="240" w:lineRule="auto"/>
      </w:pPr>
      <w:r w:rsidRPr="00A4238F">
        <w:t>• Consider firehouses as resources: use for marketing/ incentivization</w:t>
      </w:r>
    </w:p>
    <w:p w:rsidR="009B0E8B" w:rsidRPr="00A4238F" w:rsidRDefault="009B0E8B" w:rsidP="00A4238F">
      <w:pPr>
        <w:spacing w:line="240" w:lineRule="auto"/>
      </w:pPr>
      <w:r w:rsidRPr="00A4238F">
        <w:t>Mitigate Call Volume</w:t>
      </w:r>
      <w:r w:rsidRPr="00A4238F">
        <w:t xml:space="preserve"> </w:t>
      </w:r>
      <w:r w:rsidRPr="00A4238F">
        <w:t>and Address Acute</w:t>
      </w:r>
      <w:r w:rsidRPr="00A4238F">
        <w:t xml:space="preserve"> </w:t>
      </w:r>
      <w:r w:rsidRPr="00A4238F">
        <w:t>Demand Failures</w:t>
      </w:r>
      <w:r w:rsidRPr="00A4238F">
        <w:br/>
        <w:t>Key Findings</w:t>
      </w:r>
      <w:r w:rsidRPr="00A4238F">
        <w:br/>
      </w:r>
      <w:r w:rsidRPr="00A4238F">
        <w:t>• Calls by Quantity</w:t>
      </w:r>
    </w:p>
    <w:p w:rsidR="009B0E8B" w:rsidRPr="00A4238F" w:rsidRDefault="009B0E8B" w:rsidP="00A4238F">
      <w:pPr>
        <w:spacing w:line="240" w:lineRule="auto"/>
      </w:pPr>
      <w:r w:rsidRPr="00A4238F">
        <w:t>– Calls by population is not significantly higher in districts with recurring</w:t>
      </w:r>
      <w:r w:rsidR="00A4238F" w:rsidRPr="00A4238F">
        <w:t xml:space="preserve"> </w:t>
      </w:r>
      <w:r w:rsidRPr="00A4238F">
        <w:t>call facilities (Ulysses- 119)</w:t>
      </w:r>
    </w:p>
    <w:p w:rsidR="009B0E8B" w:rsidRPr="00A4238F" w:rsidRDefault="009B0E8B" w:rsidP="00A4238F">
      <w:pPr>
        <w:spacing w:line="240" w:lineRule="auto"/>
      </w:pPr>
      <w:r w:rsidRPr="00A4238F">
        <w:t>• Calls by Type</w:t>
      </w:r>
    </w:p>
    <w:p w:rsidR="009B0E8B" w:rsidRPr="00A4238F" w:rsidRDefault="009B0E8B" w:rsidP="00A4238F">
      <w:pPr>
        <w:spacing w:line="240" w:lineRule="auto"/>
      </w:pPr>
      <w:r w:rsidRPr="00A4238F">
        <w:t>– “Sick Person” and “Falls” nature account for 30% of all calls</w:t>
      </w:r>
    </w:p>
    <w:p w:rsidR="009B0E8B" w:rsidRPr="00A4238F" w:rsidRDefault="009B0E8B" w:rsidP="00A4238F">
      <w:pPr>
        <w:spacing w:line="240" w:lineRule="auto"/>
      </w:pPr>
      <w:r w:rsidRPr="00A4238F">
        <w:t>• Calls by Time</w:t>
      </w:r>
    </w:p>
    <w:p w:rsidR="009B0E8B" w:rsidRPr="00A4238F" w:rsidRDefault="009B0E8B" w:rsidP="00A4238F">
      <w:pPr>
        <w:spacing w:line="240" w:lineRule="auto"/>
      </w:pPr>
      <w:r w:rsidRPr="00A4238F">
        <w:t>– Approximately 11 calls per day, fluctuates in winter months, during</w:t>
      </w:r>
      <w:r w:rsidR="00A4238F" w:rsidRPr="00A4238F">
        <w:t xml:space="preserve"> </w:t>
      </w:r>
      <w:r w:rsidRPr="00A4238F">
        <w:t>school months (Ithaca), and throughout the week</w:t>
      </w:r>
      <w:r w:rsidRPr="00A4238F">
        <w:br/>
      </w:r>
      <w:r w:rsidR="000E2407">
        <w:br/>
      </w:r>
      <w:r w:rsidRPr="00A4238F">
        <w:t>Recommendations</w:t>
      </w:r>
    </w:p>
    <w:p w:rsidR="009B0E8B" w:rsidRPr="00A4238F" w:rsidRDefault="009B0E8B" w:rsidP="00A4238F">
      <w:pPr>
        <w:spacing w:line="240" w:lineRule="auto"/>
      </w:pPr>
      <w:r w:rsidRPr="00A4238F">
        <w:t>Call Volume Mitigation</w:t>
      </w:r>
    </w:p>
    <w:p w:rsidR="009B0E8B" w:rsidRPr="00A4238F" w:rsidRDefault="009B0E8B" w:rsidP="00A4238F">
      <w:pPr>
        <w:spacing w:line="240" w:lineRule="auto"/>
      </w:pPr>
      <w:r w:rsidRPr="00A4238F">
        <w:t>• Rural locations implement a first response system for non-EMT personnel</w:t>
      </w:r>
      <w:r w:rsidR="00A4238F" w:rsidRPr="00A4238F">
        <w:t xml:space="preserve"> </w:t>
      </w:r>
      <w:r w:rsidRPr="00A4238F">
        <w:t>“Good Neighbors”</w:t>
      </w:r>
    </w:p>
    <w:p w:rsidR="009B0E8B" w:rsidRPr="00A4238F" w:rsidRDefault="009B0E8B" w:rsidP="00A4238F">
      <w:pPr>
        <w:spacing w:line="240" w:lineRule="auto"/>
      </w:pPr>
      <w:r w:rsidRPr="00A4238F">
        <w:t>• Medical professionals at recurring locations/ accountability system</w:t>
      </w:r>
      <w:r w:rsidR="00A4238F" w:rsidRPr="00A4238F">
        <w:t xml:space="preserve"> </w:t>
      </w:r>
      <w:r w:rsidRPr="00A4238F">
        <w:t>County Collaboration</w:t>
      </w:r>
    </w:p>
    <w:p w:rsidR="009B0E8B" w:rsidRPr="00A4238F" w:rsidRDefault="009B0E8B" w:rsidP="00A4238F">
      <w:pPr>
        <w:spacing w:line="240" w:lineRule="auto"/>
      </w:pPr>
      <w:r w:rsidRPr="00A4238F">
        <w:lastRenderedPageBreak/>
        <w:t>• Implementation of a “Battalion” volunteer pooling system</w:t>
      </w:r>
    </w:p>
    <w:p w:rsidR="009B0E8B" w:rsidRPr="00A4238F" w:rsidRDefault="009B0E8B" w:rsidP="00A4238F">
      <w:pPr>
        <w:spacing w:line="240" w:lineRule="auto"/>
      </w:pPr>
      <w:r w:rsidRPr="00A4238F">
        <w:t>• County training program and training program director</w:t>
      </w:r>
    </w:p>
    <w:p w:rsidR="009B0E8B" w:rsidRPr="00A4238F" w:rsidRDefault="009B0E8B" w:rsidP="00A4238F">
      <w:pPr>
        <w:spacing w:line="240" w:lineRule="auto"/>
      </w:pPr>
      <w:r w:rsidRPr="00A4238F">
        <w:t>• Mitigate transportation calls</w:t>
      </w:r>
    </w:p>
    <w:p w:rsidR="009B0E8B" w:rsidRPr="00A4238F" w:rsidRDefault="009B0E8B" w:rsidP="00A4238F">
      <w:pPr>
        <w:spacing w:line="240" w:lineRule="auto"/>
      </w:pPr>
      <w:r w:rsidRPr="00A4238F">
        <w:t>Increase Volunteer Recruitment</w:t>
      </w:r>
    </w:p>
    <w:p w:rsidR="009B0E8B" w:rsidRPr="00A4238F" w:rsidRDefault="009B0E8B" w:rsidP="00A4238F">
      <w:pPr>
        <w:spacing w:line="240" w:lineRule="auto"/>
      </w:pPr>
      <w:r w:rsidRPr="00A4238F">
        <w:t>Key Findings</w:t>
      </w:r>
    </w:p>
    <w:p w:rsidR="009B0E8B" w:rsidRPr="00A4238F" w:rsidRDefault="009B0E8B" w:rsidP="00A4238F">
      <w:pPr>
        <w:spacing w:line="240" w:lineRule="auto"/>
      </w:pPr>
      <w:r w:rsidRPr="00A4238F">
        <w:t>Internet searches</w:t>
      </w:r>
    </w:p>
    <w:p w:rsidR="009B0E8B" w:rsidRPr="00A4238F" w:rsidRDefault="009B0E8B" w:rsidP="00A4238F">
      <w:pPr>
        <w:spacing w:line="240" w:lineRule="auto"/>
      </w:pPr>
      <w:r w:rsidRPr="00A4238F">
        <w:t>Public advertisements</w:t>
      </w:r>
    </w:p>
    <w:p w:rsidR="009B0E8B" w:rsidRPr="00A4238F" w:rsidRDefault="009B0E8B" w:rsidP="00A4238F">
      <w:pPr>
        <w:spacing w:line="240" w:lineRule="auto"/>
      </w:pPr>
      <w:r w:rsidRPr="00A4238F">
        <w:t>Word-of-mouth</w:t>
      </w:r>
    </w:p>
    <w:p w:rsidR="009B0E8B" w:rsidRPr="00A4238F" w:rsidRDefault="009B0E8B" w:rsidP="00A4238F">
      <w:pPr>
        <w:spacing w:line="240" w:lineRule="auto"/>
      </w:pPr>
      <w:r w:rsidRPr="00A4238F">
        <w:t>Recommendations</w:t>
      </w:r>
    </w:p>
    <w:p w:rsidR="009B0E8B" w:rsidRPr="00A4238F" w:rsidRDefault="009B0E8B" w:rsidP="00A4238F">
      <w:pPr>
        <w:spacing w:line="240" w:lineRule="auto"/>
      </w:pPr>
      <w:r w:rsidRPr="00A4238F">
        <w:t>Leverage online websites and Facebook pages</w:t>
      </w:r>
    </w:p>
    <w:p w:rsidR="009B0E8B" w:rsidRPr="00A4238F" w:rsidRDefault="009B0E8B" w:rsidP="00A4238F">
      <w:pPr>
        <w:spacing w:line="240" w:lineRule="auto"/>
      </w:pPr>
      <w:r w:rsidRPr="00A4238F">
        <w:t>• Maintain up-to-date recruitment and contact information</w:t>
      </w:r>
    </w:p>
    <w:p w:rsidR="009B0E8B" w:rsidRPr="00A4238F" w:rsidRDefault="009B0E8B" w:rsidP="00A4238F">
      <w:pPr>
        <w:spacing w:line="240" w:lineRule="auto"/>
      </w:pPr>
      <w:r w:rsidRPr="00A4238F">
        <w:t>• Include pictures and anecdotal quotes</w:t>
      </w:r>
    </w:p>
    <w:p w:rsidR="009B0E8B" w:rsidRPr="00A4238F" w:rsidRDefault="009B0E8B" w:rsidP="00A4238F">
      <w:pPr>
        <w:spacing w:line="240" w:lineRule="auto"/>
      </w:pPr>
      <w:r w:rsidRPr="00A4238F">
        <w:t>Leverage public advertisement through ads, flyers and billboards</w:t>
      </w:r>
    </w:p>
    <w:p w:rsidR="009B0E8B" w:rsidRPr="00A4238F" w:rsidRDefault="009B0E8B" w:rsidP="00A4238F">
      <w:pPr>
        <w:spacing w:line="240" w:lineRule="auto"/>
      </w:pPr>
      <w:r w:rsidRPr="00A4238F">
        <w:t>• Continue posting flyers on college campuses</w:t>
      </w:r>
    </w:p>
    <w:p w:rsidR="009B0E8B" w:rsidRPr="00A4238F" w:rsidRDefault="009B0E8B" w:rsidP="00A4238F">
      <w:pPr>
        <w:spacing w:line="240" w:lineRule="auto"/>
      </w:pPr>
      <w:r w:rsidRPr="00A4238F">
        <w:t>• Post in local newspapers about community engagement and</w:t>
      </w:r>
    </w:p>
    <w:p w:rsidR="009B0E8B" w:rsidRPr="00A4238F" w:rsidRDefault="009B0E8B" w:rsidP="00A4238F">
      <w:pPr>
        <w:spacing w:line="240" w:lineRule="auto"/>
      </w:pPr>
      <w:r w:rsidRPr="00A4238F">
        <w:t>recruitment events</w:t>
      </w:r>
    </w:p>
    <w:p w:rsidR="009B0E8B" w:rsidRPr="009B0E8B" w:rsidRDefault="009B0E8B" w:rsidP="00A4238F">
      <w:pPr>
        <w:spacing w:line="240" w:lineRule="auto"/>
      </w:pPr>
      <w:r w:rsidRPr="00A4238F">
        <w:t>Decreasing Barriers to Volunteer</w:t>
      </w:r>
      <w:r w:rsidRPr="00A4238F">
        <w:br/>
      </w:r>
      <w:r w:rsidRPr="009B0E8B">
        <w:t>Key Findings</w:t>
      </w:r>
    </w:p>
    <w:p w:rsidR="009B0E8B" w:rsidRPr="009B0E8B" w:rsidRDefault="009B0E8B" w:rsidP="00A4238F">
      <w:pPr>
        <w:spacing w:line="240" w:lineRule="auto"/>
      </w:pPr>
      <w:r w:rsidRPr="009B0E8B">
        <w:t>• Certification and recertification</w:t>
      </w:r>
    </w:p>
    <w:p w:rsidR="009B0E8B" w:rsidRPr="009B0E8B" w:rsidRDefault="009B0E8B" w:rsidP="00A4238F">
      <w:pPr>
        <w:spacing w:line="240" w:lineRule="auto"/>
      </w:pPr>
      <w:r w:rsidRPr="009B0E8B">
        <w:t>• Full-time job</w:t>
      </w:r>
    </w:p>
    <w:p w:rsidR="009B0E8B" w:rsidRPr="009B0E8B" w:rsidRDefault="009B0E8B" w:rsidP="00A4238F">
      <w:pPr>
        <w:spacing w:line="240" w:lineRule="auto"/>
      </w:pPr>
      <w:r w:rsidRPr="009B0E8B">
        <w:t>• Children and family</w:t>
      </w:r>
    </w:p>
    <w:p w:rsidR="009B0E8B" w:rsidRDefault="009B0E8B" w:rsidP="00A4238F">
      <w:pPr>
        <w:spacing w:line="240" w:lineRule="auto"/>
      </w:pPr>
      <w:r w:rsidRPr="009B0E8B">
        <w:t>• High stress nature of EMS delivery and burn out</w:t>
      </w:r>
    </w:p>
    <w:p w:rsidR="009B0E8B" w:rsidRPr="009B0E8B" w:rsidRDefault="009B0E8B" w:rsidP="00A4238F">
      <w:pPr>
        <w:spacing w:line="240" w:lineRule="auto"/>
      </w:pPr>
      <w:r w:rsidRPr="009B0E8B">
        <w:t>Recommendations</w:t>
      </w:r>
    </w:p>
    <w:p w:rsidR="009B0E8B" w:rsidRPr="00A4238F" w:rsidRDefault="009B0E8B" w:rsidP="00A4238F">
      <w:pPr>
        <w:spacing w:line="240" w:lineRule="auto"/>
      </w:pPr>
      <w:r w:rsidRPr="00A4238F">
        <w:t>Utilize online recertification methods</w:t>
      </w:r>
    </w:p>
    <w:p w:rsidR="009B0E8B" w:rsidRPr="00A4238F" w:rsidRDefault="009B0E8B" w:rsidP="00A4238F">
      <w:pPr>
        <w:spacing w:line="240" w:lineRule="auto"/>
      </w:pPr>
      <w:r w:rsidRPr="00A4238F">
        <w:t>Establish a sense of community where all members are valued</w:t>
      </w:r>
    </w:p>
    <w:p w:rsidR="009B0E8B" w:rsidRPr="009B0E8B" w:rsidRDefault="009B0E8B" w:rsidP="00A4238F">
      <w:pPr>
        <w:spacing w:line="240" w:lineRule="auto"/>
      </w:pPr>
      <w:r w:rsidRPr="009B0E8B">
        <w:t>• Arrange biweekly or monthly gatherings for all agency</w:t>
      </w:r>
      <w:r w:rsidR="00A4238F">
        <w:t xml:space="preserve"> </w:t>
      </w:r>
      <w:r w:rsidRPr="009B0E8B">
        <w:t>volunteers</w:t>
      </w:r>
    </w:p>
    <w:p w:rsidR="00A4238F" w:rsidRDefault="009B0E8B" w:rsidP="00A4238F">
      <w:pPr>
        <w:spacing w:line="240" w:lineRule="auto"/>
      </w:pPr>
      <w:r w:rsidRPr="009B0E8B">
        <w:t>• Hold agency leaders accountable for fostering an inclusive</w:t>
      </w:r>
      <w:r w:rsidR="00A4238F">
        <w:t xml:space="preserve"> </w:t>
      </w:r>
      <w:r w:rsidRPr="009B0E8B">
        <w:t>environment and culture</w:t>
      </w:r>
    </w:p>
    <w:p w:rsidR="00A4238F" w:rsidRPr="00A4238F" w:rsidRDefault="00A4238F" w:rsidP="00A4238F">
      <w:pPr>
        <w:spacing w:line="240" w:lineRule="auto"/>
      </w:pPr>
      <w:r w:rsidRPr="00A4238F">
        <w:t>Key Findings</w:t>
      </w:r>
    </w:p>
    <w:p w:rsidR="00A4238F" w:rsidRPr="00A4238F" w:rsidRDefault="00A4238F" w:rsidP="00A4238F">
      <w:pPr>
        <w:spacing w:line="240" w:lineRule="auto"/>
      </w:pPr>
      <w:r w:rsidRPr="00A4238F">
        <w:lastRenderedPageBreak/>
        <w:t>• Incentives</w:t>
      </w:r>
    </w:p>
    <w:p w:rsidR="00A4238F" w:rsidRPr="00A4238F" w:rsidRDefault="00A4238F" w:rsidP="00A4238F">
      <w:pPr>
        <w:spacing w:line="240" w:lineRule="auto"/>
      </w:pPr>
      <w:r w:rsidRPr="00A4238F">
        <w:t>– Resources</w:t>
      </w:r>
    </w:p>
    <w:p w:rsidR="00A4238F" w:rsidRPr="00A4238F" w:rsidRDefault="00A4238F" w:rsidP="00A4238F">
      <w:pPr>
        <w:spacing w:line="240" w:lineRule="auto"/>
      </w:pPr>
      <w:r w:rsidRPr="00A4238F">
        <w:t>– Skills training</w:t>
      </w:r>
    </w:p>
    <w:p w:rsidR="00A4238F" w:rsidRPr="00A4238F" w:rsidRDefault="00A4238F" w:rsidP="00A4238F">
      <w:pPr>
        <w:spacing w:line="240" w:lineRule="auto"/>
      </w:pPr>
      <w:r w:rsidRPr="00A4238F">
        <w:t>– Subsidized certification costs</w:t>
      </w:r>
    </w:p>
    <w:p w:rsidR="00A4238F" w:rsidRPr="00A4238F" w:rsidRDefault="00A4238F" w:rsidP="00A4238F">
      <w:pPr>
        <w:spacing w:line="240" w:lineRule="auto"/>
      </w:pPr>
      <w:r w:rsidRPr="00A4238F">
        <w:t>• Culture and Leadership</w:t>
      </w:r>
    </w:p>
    <w:p w:rsidR="00A4238F" w:rsidRPr="00A4238F" w:rsidRDefault="00A4238F" w:rsidP="00A4238F">
      <w:pPr>
        <w:spacing w:line="240" w:lineRule="auto"/>
      </w:pPr>
      <w:r w:rsidRPr="00A4238F">
        <w:t>– Community engagement</w:t>
      </w:r>
    </w:p>
    <w:p w:rsidR="00A4238F" w:rsidRPr="00A4238F" w:rsidRDefault="00A4238F" w:rsidP="00A4238F">
      <w:pPr>
        <w:spacing w:line="240" w:lineRule="auto"/>
      </w:pPr>
      <w:r w:rsidRPr="00A4238F">
        <w:t>– Sense of purpose</w:t>
      </w:r>
      <w:r>
        <w:t xml:space="preserve"> i</w:t>
      </w:r>
      <w:r w:rsidRPr="00A4238F">
        <w:t>ncreasing Volunteer Retention</w:t>
      </w:r>
    </w:p>
    <w:p w:rsidR="00A4238F" w:rsidRPr="00A4238F" w:rsidRDefault="00A4238F" w:rsidP="00A4238F">
      <w:pPr>
        <w:spacing w:line="240" w:lineRule="auto"/>
      </w:pPr>
      <w:r w:rsidRPr="00A4238F">
        <w:t>Recommendations</w:t>
      </w:r>
    </w:p>
    <w:p w:rsidR="00A4238F" w:rsidRPr="00A4238F" w:rsidRDefault="00A4238F" w:rsidP="00A4238F">
      <w:pPr>
        <w:spacing w:line="240" w:lineRule="auto"/>
      </w:pPr>
      <w:r w:rsidRPr="00A4238F">
        <w:t>Provide regular EMS training opportunities for volunteers</w:t>
      </w:r>
    </w:p>
    <w:p w:rsidR="00A4238F" w:rsidRPr="00A4238F" w:rsidRDefault="00A4238F" w:rsidP="00A4238F">
      <w:pPr>
        <w:spacing w:line="240" w:lineRule="auto"/>
      </w:pPr>
      <w:r w:rsidRPr="00A4238F">
        <w:t>• Offer trainings at accessible hours to working individuals</w:t>
      </w:r>
    </w:p>
    <w:p w:rsidR="00A4238F" w:rsidRPr="00A4238F" w:rsidRDefault="00A4238F" w:rsidP="00A4238F">
      <w:pPr>
        <w:spacing w:line="240" w:lineRule="auto"/>
      </w:pPr>
      <w:r w:rsidRPr="00A4238F">
        <w:t>Set a regular scheduling process</w:t>
      </w:r>
    </w:p>
    <w:p w:rsidR="00A4238F" w:rsidRDefault="00A4238F" w:rsidP="00A4238F">
      <w:pPr>
        <w:spacing w:line="240" w:lineRule="auto"/>
      </w:pPr>
      <w:r w:rsidRPr="00A4238F">
        <w:t>• Establish a set volunteering, probationary training, and ongoing</w:t>
      </w:r>
      <w:r>
        <w:t xml:space="preserve"> </w:t>
      </w:r>
      <w:r w:rsidRPr="00A4238F">
        <w:t>training schedule to help volunteers allocate time to volunteering</w:t>
      </w:r>
    </w:p>
    <w:p w:rsidR="00A4238F" w:rsidRDefault="00A4238F" w:rsidP="00A4238F">
      <w:pPr>
        <w:spacing w:line="240" w:lineRule="auto"/>
      </w:pPr>
      <w:r>
        <w:t>Increasing Predictability</w:t>
      </w:r>
    </w:p>
    <w:p w:rsidR="00A4238F" w:rsidRPr="00A4238F" w:rsidRDefault="00A4238F" w:rsidP="00A4238F">
      <w:pPr>
        <w:spacing w:line="240" w:lineRule="auto"/>
      </w:pPr>
      <w:r w:rsidRPr="00A4238F">
        <w:t>Key Findings</w:t>
      </w:r>
    </w:p>
    <w:p w:rsidR="00A4238F" w:rsidRPr="00A4238F" w:rsidRDefault="00A4238F" w:rsidP="00A4238F">
      <w:pPr>
        <w:spacing w:line="240" w:lineRule="auto"/>
      </w:pPr>
      <w:r w:rsidRPr="00A4238F">
        <w:t>• Failure to respond</w:t>
      </w:r>
    </w:p>
    <w:p w:rsidR="00A4238F" w:rsidRPr="00A4238F" w:rsidRDefault="00A4238F" w:rsidP="00A4238F">
      <w:pPr>
        <w:spacing w:line="240" w:lineRule="auto"/>
      </w:pPr>
      <w:r w:rsidRPr="00A4238F">
        <w:t>– Varies greatly by district: standards, personnel pool,</w:t>
      </w:r>
      <w:r>
        <w:t xml:space="preserve"> </w:t>
      </w:r>
      <w:r w:rsidRPr="00A4238F">
        <w:t>certifications</w:t>
      </w:r>
    </w:p>
    <w:p w:rsidR="00A4238F" w:rsidRDefault="00A4238F" w:rsidP="00A4238F">
      <w:pPr>
        <w:spacing w:line="240" w:lineRule="auto"/>
      </w:pPr>
      <w:r w:rsidRPr="00A4238F">
        <w:t>– Directly reduces predictabilit</w:t>
      </w:r>
      <w:r>
        <w:t>y</w:t>
      </w:r>
    </w:p>
    <w:p w:rsidR="00A4238F" w:rsidRPr="00A4238F" w:rsidRDefault="00A4238F" w:rsidP="00A4238F">
      <w:pPr>
        <w:spacing w:line="240" w:lineRule="auto"/>
      </w:pPr>
      <w:r w:rsidRPr="00A4238F">
        <w:t>• Unknown Personnel Assets</w:t>
      </w:r>
    </w:p>
    <w:p w:rsidR="00A4238F" w:rsidRDefault="00A4238F" w:rsidP="00A4238F">
      <w:pPr>
        <w:spacing w:line="240" w:lineRule="auto"/>
      </w:pPr>
      <w:r w:rsidRPr="00A4238F">
        <w:t>– Daily/Yearly</w:t>
      </w:r>
      <w:r>
        <w:br/>
      </w:r>
      <w:r w:rsidRPr="00A4238F">
        <w:t>•</w:t>
      </w:r>
      <w:r>
        <w:t xml:space="preserve">   </w:t>
      </w:r>
      <w:r w:rsidRPr="00A4238F">
        <w:t>Non-uniform Standards of Response</w:t>
      </w:r>
      <w:r>
        <w:t xml:space="preserve"> </w:t>
      </w:r>
    </w:p>
    <w:p w:rsidR="00A4238F" w:rsidRPr="00A4238F" w:rsidRDefault="00A4238F" w:rsidP="00A4238F">
      <w:pPr>
        <w:spacing w:line="240" w:lineRule="auto"/>
      </w:pPr>
      <w:r w:rsidRPr="00A4238F">
        <w:t>Recommendations</w:t>
      </w:r>
    </w:p>
    <w:p w:rsidR="00A4238F" w:rsidRPr="00A4238F" w:rsidRDefault="00A4238F" w:rsidP="00A4238F">
      <w:pPr>
        <w:spacing w:line="240" w:lineRule="auto"/>
      </w:pPr>
      <w:r w:rsidRPr="00A4238F">
        <w:t>Create a county-wide document of shared understanding</w:t>
      </w:r>
    </w:p>
    <w:p w:rsidR="00A4238F" w:rsidRPr="00A4238F" w:rsidRDefault="00A4238F" w:rsidP="00A4238F">
      <w:pPr>
        <w:spacing w:line="240" w:lineRule="auto"/>
      </w:pPr>
      <w:r w:rsidRPr="00A4238F">
        <w:t>• Standardized levels of basic service provision</w:t>
      </w:r>
    </w:p>
    <w:p w:rsidR="00A4238F" w:rsidRPr="00A4238F" w:rsidRDefault="00A4238F" w:rsidP="00A4238F">
      <w:pPr>
        <w:spacing w:line="240" w:lineRule="auto"/>
      </w:pPr>
      <w:r w:rsidRPr="00A4238F">
        <w:t>• Recurring reporting chain</w:t>
      </w:r>
    </w:p>
    <w:p w:rsidR="00A4238F" w:rsidRPr="00A4238F" w:rsidRDefault="00A4238F" w:rsidP="00A4238F">
      <w:pPr>
        <w:spacing w:line="240" w:lineRule="auto"/>
      </w:pPr>
      <w:r w:rsidRPr="00A4238F">
        <w:t>• The level of asset required for the emergent-level of call</w:t>
      </w:r>
    </w:p>
    <w:p w:rsidR="00A4238F" w:rsidRPr="00A4238F" w:rsidRDefault="00A4238F" w:rsidP="00A4238F">
      <w:pPr>
        <w:spacing w:line="240" w:lineRule="auto"/>
      </w:pPr>
      <w:r w:rsidRPr="00A4238F">
        <w:t>• County-wide standardized performance metrics for patient care</w:t>
      </w:r>
    </w:p>
    <w:p w:rsidR="00A4238F" w:rsidRPr="00A4238F" w:rsidRDefault="00A4238F" w:rsidP="00A4238F">
      <w:pPr>
        <w:spacing w:line="240" w:lineRule="auto"/>
      </w:pPr>
      <w:r w:rsidRPr="00A4238F">
        <w:t>• The response of a first response unit to calls of every determinant</w:t>
      </w:r>
    </w:p>
    <w:p w:rsidR="00A4238F" w:rsidRPr="00A4238F" w:rsidRDefault="00A4238F" w:rsidP="00A4238F">
      <w:pPr>
        <w:spacing w:line="240" w:lineRule="auto"/>
      </w:pPr>
      <w:r w:rsidRPr="00A4238F">
        <w:lastRenderedPageBreak/>
        <w:t>• The requirement of periodic reports on volunteers, staff, certification information, and assets of the agency</w:t>
      </w:r>
    </w:p>
    <w:p w:rsidR="00A4238F" w:rsidRPr="00A4238F" w:rsidRDefault="00A4238F" w:rsidP="00A4238F">
      <w:pPr>
        <w:spacing w:line="240" w:lineRule="auto"/>
      </w:pPr>
      <w:r w:rsidRPr="00A4238F">
        <w:t>Require shift-resolution personnel reports</w:t>
      </w:r>
    </w:p>
    <w:p w:rsidR="00A4238F" w:rsidRPr="00A4238F" w:rsidRDefault="00A4238F" w:rsidP="00A4238F">
      <w:pPr>
        <w:spacing w:line="240" w:lineRule="auto"/>
      </w:pPr>
      <w:r w:rsidRPr="00A4238F">
        <w:t>• Start of shift, day, week, month…</w:t>
      </w:r>
    </w:p>
    <w:p w:rsidR="00A4238F" w:rsidRPr="00A4238F" w:rsidRDefault="00A4238F" w:rsidP="00A4238F">
      <w:pPr>
        <w:spacing w:line="240" w:lineRule="auto"/>
      </w:pPr>
      <w:r w:rsidRPr="00A4238F">
        <w:t>• Activatable ambulances</w:t>
      </w:r>
    </w:p>
    <w:p w:rsidR="00A4238F" w:rsidRPr="00A4238F" w:rsidRDefault="00A4238F" w:rsidP="00A4238F">
      <w:pPr>
        <w:spacing w:line="240" w:lineRule="auto"/>
      </w:pPr>
      <w:r w:rsidRPr="00A4238F">
        <w:t>Develop Quality Assurance Program</w:t>
      </w:r>
    </w:p>
    <w:p w:rsidR="00A4238F" w:rsidRPr="00A4238F" w:rsidRDefault="00A4238F" w:rsidP="00A4238F">
      <w:pPr>
        <w:spacing w:line="240" w:lineRule="auto"/>
      </w:pPr>
      <w:r w:rsidRPr="00A4238F">
        <w:t>• Follow-up for performance metrics</w:t>
      </w:r>
    </w:p>
    <w:p w:rsidR="00A4238F" w:rsidRPr="00A4238F" w:rsidRDefault="00A4238F" w:rsidP="00A4238F">
      <w:pPr>
        <w:spacing w:line="240" w:lineRule="auto"/>
      </w:pPr>
      <w:r w:rsidRPr="00A4238F">
        <w:t>• Trajectories for volunteers and calls</w:t>
      </w:r>
    </w:p>
    <w:p w:rsidR="00A4238F" w:rsidRPr="00A4238F" w:rsidRDefault="00A4238F" w:rsidP="00A4238F">
      <w:pPr>
        <w:spacing w:line="240" w:lineRule="auto"/>
      </w:pPr>
      <w:r w:rsidRPr="00A4238F">
        <w:t>• Iterative feedback on selected solution components</w:t>
      </w:r>
    </w:p>
    <w:p w:rsidR="00A4238F" w:rsidRPr="00A4238F" w:rsidRDefault="00A4238F" w:rsidP="00A4238F">
      <w:pPr>
        <w:spacing w:line="240" w:lineRule="auto"/>
      </w:pPr>
      <w:r w:rsidRPr="00A4238F">
        <w:t>Next Steps</w:t>
      </w:r>
      <w:r>
        <w:br/>
      </w:r>
      <w:r w:rsidRPr="00A4238F">
        <w:t>Potential Future Analysis</w:t>
      </w:r>
    </w:p>
    <w:p w:rsidR="00A4238F" w:rsidRPr="00A4238F" w:rsidRDefault="00A4238F" w:rsidP="00A4238F">
      <w:pPr>
        <w:spacing w:line="240" w:lineRule="auto"/>
      </w:pPr>
      <w:r w:rsidRPr="00A4238F">
        <w:t>• Expand analysis of paid paramedic population; define municipal, legal,</w:t>
      </w:r>
      <w:r>
        <w:t xml:space="preserve"> </w:t>
      </w:r>
      <w:r w:rsidRPr="00A4238F">
        <w:t>monetary implications of specific solutions; solution implementation plan</w:t>
      </w:r>
    </w:p>
    <w:p w:rsidR="00A4238F" w:rsidRPr="00A4238F" w:rsidRDefault="00A4238F" w:rsidP="00A4238F">
      <w:pPr>
        <w:spacing w:line="240" w:lineRule="auto"/>
      </w:pPr>
      <w:r w:rsidRPr="00A4238F">
        <w:t>Systems Analysis</w:t>
      </w:r>
    </w:p>
    <w:p w:rsidR="00A4238F" w:rsidRPr="00A4238F" w:rsidRDefault="00A4238F" w:rsidP="00A4238F">
      <w:pPr>
        <w:spacing w:line="240" w:lineRule="auto"/>
      </w:pPr>
      <w:r w:rsidRPr="00A4238F">
        <w:t>• Model and simulate impacts of solutions on key measures of success</w:t>
      </w:r>
    </w:p>
    <w:p w:rsidR="00A4238F" w:rsidRPr="00A4238F" w:rsidRDefault="00A4238F" w:rsidP="00A4238F">
      <w:pPr>
        <w:spacing w:line="240" w:lineRule="auto"/>
      </w:pPr>
      <w:r w:rsidRPr="00A4238F">
        <w:t>EMS Task Force</w:t>
      </w:r>
    </w:p>
    <w:p w:rsidR="00A4238F" w:rsidRPr="00A4238F" w:rsidRDefault="00A4238F" w:rsidP="00A4238F">
      <w:pPr>
        <w:spacing w:line="240" w:lineRule="auto"/>
      </w:pPr>
      <w:r w:rsidRPr="00A4238F">
        <w:t>• Define cost vs. value relationship of solutions</w:t>
      </w:r>
    </w:p>
    <w:p w:rsidR="00A4238F" w:rsidRPr="00A4238F" w:rsidRDefault="00A4238F" w:rsidP="00A4238F">
      <w:pPr>
        <w:spacing w:line="240" w:lineRule="auto"/>
      </w:pPr>
      <w:r w:rsidRPr="00A4238F">
        <w:t>• Refine solutions and select final components</w:t>
      </w:r>
    </w:p>
    <w:p w:rsidR="00A4238F" w:rsidRDefault="00A4238F" w:rsidP="00A4238F">
      <w:pPr>
        <w:spacing w:line="240" w:lineRule="auto"/>
      </w:pPr>
      <w:r w:rsidRPr="00A4238F">
        <w:t>• Take action on simple solutions immediately</w:t>
      </w:r>
    </w:p>
    <w:p w:rsidR="00EC469C" w:rsidRDefault="00161860" w:rsidP="00A4238F">
      <w:pPr>
        <w:spacing w:line="240" w:lineRule="auto"/>
      </w:pPr>
      <w:r>
        <w:br/>
      </w:r>
      <w:r w:rsidR="00C23B3F">
        <w:t>The final student report</w:t>
      </w:r>
      <w:r w:rsidR="00EC469C">
        <w:t xml:space="preserve"> will have more</w:t>
      </w:r>
      <w:r w:rsidR="00EC4466">
        <w:t xml:space="preserve"> explanation of data sources, etc</w:t>
      </w:r>
      <w:r w:rsidR="00C23B3F">
        <w:t>.</w:t>
      </w:r>
      <w:r w:rsidR="00EC4466">
        <w:br/>
      </w:r>
      <w:bookmarkStart w:id="0" w:name="_GoBack"/>
      <w:bookmarkEnd w:id="0"/>
    </w:p>
    <w:p w:rsidR="00C23B3F" w:rsidRDefault="00C23B3F" w:rsidP="00A4238F">
      <w:pPr>
        <w:spacing w:line="240" w:lineRule="auto"/>
      </w:pPr>
      <w:r>
        <w:t>The n</w:t>
      </w:r>
      <w:r w:rsidR="005010ED">
        <w:t>ext step</w:t>
      </w:r>
      <w:r w:rsidR="00676B69">
        <w:t xml:space="preserve"> </w:t>
      </w:r>
      <w:r>
        <w:t xml:space="preserve">for the EMS Task Force </w:t>
      </w:r>
      <w:r w:rsidR="00676B69">
        <w:t xml:space="preserve">will be </w:t>
      </w:r>
      <w:r>
        <w:t>to hire</w:t>
      </w:r>
      <w:r w:rsidR="00676B69">
        <w:t xml:space="preserve"> a consultant</w:t>
      </w:r>
      <w:r>
        <w:t>.</w:t>
      </w:r>
      <w:r w:rsidR="00EC4466">
        <w:br/>
      </w:r>
    </w:p>
    <w:p w:rsidR="002C2598" w:rsidRDefault="005010ED" w:rsidP="00A4238F">
      <w:pPr>
        <w:spacing w:line="240" w:lineRule="auto"/>
      </w:pPr>
      <w:r>
        <w:t xml:space="preserve">Next meeting: </w:t>
      </w:r>
      <w:r w:rsidR="00676B69">
        <w:t>TBD</w:t>
      </w:r>
      <w:r>
        <w:br/>
      </w:r>
      <w:r w:rsidR="00C23B3F">
        <w:t xml:space="preserve">The meeting was dismissed at </w:t>
      </w:r>
      <w:r>
        <w:t>8:10 pm</w:t>
      </w:r>
      <w:r w:rsidR="00C23B3F">
        <w:t>.</w:t>
      </w:r>
      <w:r w:rsidR="002332D2">
        <w:br/>
      </w:r>
    </w:p>
    <w:sectPr w:rsidR="002C2598" w:rsidSect="0060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560"/>
    <w:multiLevelType w:val="hybridMultilevel"/>
    <w:tmpl w:val="B598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3423B"/>
    <w:multiLevelType w:val="hybridMultilevel"/>
    <w:tmpl w:val="28B0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29EF"/>
    <w:multiLevelType w:val="hybridMultilevel"/>
    <w:tmpl w:val="062AB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74AC"/>
    <w:multiLevelType w:val="hybridMultilevel"/>
    <w:tmpl w:val="B70A96DA"/>
    <w:lvl w:ilvl="0" w:tplc="A776F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A4547"/>
    <w:multiLevelType w:val="hybridMultilevel"/>
    <w:tmpl w:val="62A60D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08C"/>
    <w:multiLevelType w:val="hybridMultilevel"/>
    <w:tmpl w:val="4336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53A4"/>
    <w:multiLevelType w:val="hybridMultilevel"/>
    <w:tmpl w:val="D780C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D00"/>
    <w:multiLevelType w:val="hybridMultilevel"/>
    <w:tmpl w:val="7BACE4B4"/>
    <w:lvl w:ilvl="0" w:tplc="6D12A6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3674B"/>
    <w:multiLevelType w:val="hybridMultilevel"/>
    <w:tmpl w:val="DAC07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7399"/>
    <w:multiLevelType w:val="hybridMultilevel"/>
    <w:tmpl w:val="F9467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41821"/>
    <w:multiLevelType w:val="hybridMultilevel"/>
    <w:tmpl w:val="9A0C2D32"/>
    <w:lvl w:ilvl="0" w:tplc="7B8AE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6FCD"/>
    <w:multiLevelType w:val="hybridMultilevel"/>
    <w:tmpl w:val="FC32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77F4"/>
    <w:multiLevelType w:val="hybridMultilevel"/>
    <w:tmpl w:val="17CA017C"/>
    <w:lvl w:ilvl="0" w:tplc="7B8AE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CC2524"/>
    <w:multiLevelType w:val="hybridMultilevel"/>
    <w:tmpl w:val="3496EA06"/>
    <w:lvl w:ilvl="0" w:tplc="9CB4258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69D6"/>
    <w:multiLevelType w:val="hybridMultilevel"/>
    <w:tmpl w:val="372C1A6A"/>
    <w:lvl w:ilvl="0" w:tplc="7B8AE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2598"/>
    <w:rsid w:val="000E2407"/>
    <w:rsid w:val="00161860"/>
    <w:rsid w:val="001B4E54"/>
    <w:rsid w:val="001D4868"/>
    <w:rsid w:val="002332D2"/>
    <w:rsid w:val="00266890"/>
    <w:rsid w:val="002C2598"/>
    <w:rsid w:val="003A591D"/>
    <w:rsid w:val="005010ED"/>
    <w:rsid w:val="0058240E"/>
    <w:rsid w:val="006048FC"/>
    <w:rsid w:val="00676B69"/>
    <w:rsid w:val="007A4A68"/>
    <w:rsid w:val="007D5687"/>
    <w:rsid w:val="008D03BD"/>
    <w:rsid w:val="009B0E8B"/>
    <w:rsid w:val="009C3C6E"/>
    <w:rsid w:val="00A4238F"/>
    <w:rsid w:val="00A61F62"/>
    <w:rsid w:val="00AB6651"/>
    <w:rsid w:val="00AD2E0F"/>
    <w:rsid w:val="00C23B3F"/>
    <w:rsid w:val="00CC7092"/>
    <w:rsid w:val="00CE3923"/>
    <w:rsid w:val="00D03681"/>
    <w:rsid w:val="00D15D8A"/>
    <w:rsid w:val="00D845CF"/>
    <w:rsid w:val="00D84A32"/>
    <w:rsid w:val="00EC4466"/>
    <w:rsid w:val="00EC469C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5827"/>
  <w15:chartTrackingRefBased/>
  <w15:docId w15:val="{0E6EE611-4722-4C8D-ACF6-C813979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8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98"/>
    <w:pPr>
      <w:ind w:left="720"/>
      <w:contextualSpacing/>
    </w:pPr>
  </w:style>
  <w:style w:type="table" w:styleId="TableGrid">
    <w:name w:val="Table Grid"/>
    <w:basedOn w:val="TableNormal"/>
    <w:uiPriority w:val="59"/>
    <w:rsid w:val="008D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5563-AAC1-4407-95E5-7A4B8B68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Edwards</dc:creator>
  <cp:keywords/>
  <dc:description/>
  <cp:lastModifiedBy>Autumn Edwards</cp:lastModifiedBy>
  <cp:revision>2</cp:revision>
  <dcterms:created xsi:type="dcterms:W3CDTF">2017-12-11T23:04:00Z</dcterms:created>
  <dcterms:modified xsi:type="dcterms:W3CDTF">2017-12-28T21:22:00Z</dcterms:modified>
</cp:coreProperties>
</file>